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95B" w:rsidRPr="00E84B58" w:rsidRDefault="003B295B" w:rsidP="003B295B">
      <w:pPr>
        <w:pStyle w:val="aa"/>
        <w:ind w:left="426"/>
        <w:jc w:val="center"/>
        <w:rPr>
          <w:rFonts w:ascii="Times New Roman" w:hAnsi="Times New Roman"/>
          <w:lang w:val="bg-BG"/>
        </w:rPr>
      </w:pPr>
    </w:p>
    <w:p w:rsidR="003B295B" w:rsidRPr="00E84B58" w:rsidRDefault="003B295B" w:rsidP="003B295B">
      <w:pPr>
        <w:pStyle w:val="aa"/>
        <w:ind w:left="426"/>
        <w:jc w:val="center"/>
        <w:rPr>
          <w:rFonts w:ascii="Times New Roman" w:hAnsi="Times New Roman"/>
          <w:lang w:val="bg-BG"/>
        </w:rPr>
      </w:pPr>
    </w:p>
    <w:p w:rsidR="00DC4FC1" w:rsidRDefault="00DC4FC1" w:rsidP="00DC4FC1">
      <w:pPr>
        <w:jc w:val="center"/>
        <w:rPr>
          <w:b/>
        </w:rPr>
      </w:pPr>
      <w:r w:rsidRPr="00CC6545">
        <w:rPr>
          <w:b/>
        </w:rPr>
        <w:t xml:space="preserve">Проект  BG05M2ОP001-3.005-0004 „Активно приобщаване в системата на предучилищното образование“, </w:t>
      </w:r>
    </w:p>
    <w:p w:rsidR="00DC4FC1" w:rsidRPr="00CC6545" w:rsidRDefault="00DC4FC1" w:rsidP="00DC4FC1">
      <w:pPr>
        <w:jc w:val="center"/>
        <w:rPr>
          <w:b/>
        </w:rPr>
      </w:pPr>
      <w:r w:rsidRPr="00CC6545">
        <w:rPr>
          <w:b/>
        </w:rPr>
        <w:t>Дейност 1 – Допълнително обучение по български език на деца от уязвими групи</w:t>
      </w:r>
    </w:p>
    <w:p w:rsidR="00DC4FC1" w:rsidRPr="006144BE" w:rsidRDefault="00DC4FC1" w:rsidP="00DC4FC1">
      <w:pPr>
        <w:jc w:val="center"/>
        <w:rPr>
          <w:b/>
        </w:rPr>
      </w:pPr>
    </w:p>
    <w:p w:rsidR="00DC4FC1" w:rsidRPr="006144BE" w:rsidRDefault="00DC4FC1" w:rsidP="00DC4FC1">
      <w:pPr>
        <w:jc w:val="center"/>
        <w:rPr>
          <w:b/>
        </w:rPr>
      </w:pPr>
      <w:r>
        <w:rPr>
          <w:b/>
        </w:rPr>
        <w:t>ДГ„ Георги Иванов“ с. Новачене , общ. Никопол, обл. Плевен</w:t>
      </w:r>
    </w:p>
    <w:p w:rsidR="00A56115" w:rsidRDefault="00A56115" w:rsidP="003B295B">
      <w:pPr>
        <w:pStyle w:val="aa"/>
        <w:ind w:left="426"/>
        <w:jc w:val="center"/>
        <w:rPr>
          <w:rFonts w:ascii="Times New Roman" w:hAnsi="Times New Roman"/>
          <w:lang w:val="bg-BG"/>
        </w:rPr>
      </w:pPr>
    </w:p>
    <w:p w:rsidR="00CE6599" w:rsidRPr="00E84B58" w:rsidRDefault="00CE6599" w:rsidP="003B295B">
      <w:pPr>
        <w:pStyle w:val="aa"/>
        <w:ind w:left="426"/>
        <w:jc w:val="center"/>
        <w:rPr>
          <w:rFonts w:ascii="Times New Roman" w:hAnsi="Times New Roman"/>
          <w:lang w:val="bg-BG"/>
        </w:rPr>
      </w:pPr>
    </w:p>
    <w:p w:rsidR="00A56115" w:rsidRPr="00E84B58" w:rsidRDefault="00A56115" w:rsidP="003B295B">
      <w:pPr>
        <w:pStyle w:val="aa"/>
        <w:ind w:left="426"/>
        <w:jc w:val="center"/>
        <w:rPr>
          <w:rFonts w:ascii="Times New Roman" w:hAnsi="Times New Roman"/>
          <w:lang w:val="bg-BG"/>
        </w:rPr>
      </w:pPr>
    </w:p>
    <w:p w:rsidR="003C29F9" w:rsidRPr="00DC4FC1" w:rsidRDefault="00DC4FC1" w:rsidP="00DC4FC1">
      <w:pPr>
        <w:pStyle w:val="aa"/>
        <w:spacing w:line="360" w:lineRule="auto"/>
        <w:ind w:left="426"/>
        <w:jc w:val="center"/>
        <w:rPr>
          <w:rFonts w:ascii="Times New Roman" w:hAnsi="Times New Roman"/>
          <w:b/>
          <w:sz w:val="28"/>
          <w:szCs w:val="28"/>
          <w:lang w:val="bg-BG"/>
        </w:rPr>
      </w:pPr>
      <w:proofErr w:type="spellStart"/>
      <w:r w:rsidRPr="00DC4FC1">
        <w:rPr>
          <w:rFonts w:ascii="Times New Roman" w:hAnsi="Times New Roman"/>
          <w:b/>
          <w:sz w:val="28"/>
          <w:szCs w:val="28"/>
        </w:rPr>
        <w:t>Списък</w:t>
      </w:r>
      <w:proofErr w:type="spellEnd"/>
      <w:r w:rsidRPr="00DC4FC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C4FC1">
        <w:rPr>
          <w:rFonts w:ascii="Times New Roman" w:hAnsi="Times New Roman"/>
          <w:b/>
          <w:sz w:val="28"/>
          <w:szCs w:val="28"/>
        </w:rPr>
        <w:t>на</w:t>
      </w:r>
      <w:proofErr w:type="spellEnd"/>
      <w:r w:rsidRPr="00DC4FC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proofErr w:type="gramStart"/>
      <w:r w:rsidRPr="00DC4FC1">
        <w:rPr>
          <w:rFonts w:ascii="Times New Roman" w:hAnsi="Times New Roman"/>
          <w:b/>
          <w:sz w:val="28"/>
          <w:szCs w:val="28"/>
        </w:rPr>
        <w:t>децата</w:t>
      </w:r>
      <w:proofErr w:type="spellEnd"/>
      <w:r w:rsidRPr="00DC4FC1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bg-BG"/>
        </w:rPr>
        <w:t>,</w:t>
      </w:r>
      <w:proofErr w:type="gramEnd"/>
      <w:r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proofErr w:type="spellStart"/>
      <w:r w:rsidRPr="00DC4FC1">
        <w:rPr>
          <w:rFonts w:ascii="Times New Roman" w:hAnsi="Times New Roman"/>
          <w:b/>
          <w:sz w:val="28"/>
          <w:szCs w:val="28"/>
        </w:rPr>
        <w:t>включени</w:t>
      </w:r>
      <w:proofErr w:type="spellEnd"/>
      <w:r w:rsidRPr="00DC4FC1">
        <w:rPr>
          <w:rFonts w:ascii="Times New Roman" w:hAnsi="Times New Roman"/>
          <w:b/>
          <w:sz w:val="28"/>
          <w:szCs w:val="28"/>
        </w:rPr>
        <w:t xml:space="preserve"> в </w:t>
      </w:r>
      <w:proofErr w:type="spellStart"/>
      <w:r w:rsidRPr="00DC4FC1">
        <w:rPr>
          <w:rFonts w:ascii="Times New Roman" w:hAnsi="Times New Roman"/>
          <w:b/>
          <w:sz w:val="28"/>
          <w:szCs w:val="28"/>
        </w:rPr>
        <w:t>обучението</w:t>
      </w:r>
      <w:proofErr w:type="spellEnd"/>
      <w:r>
        <w:rPr>
          <w:rFonts w:ascii="Times New Roman" w:hAnsi="Times New Roman"/>
          <w:b/>
          <w:sz w:val="28"/>
          <w:szCs w:val="28"/>
          <w:lang w:val="bg-BG"/>
        </w:rPr>
        <w:t>:</w:t>
      </w:r>
    </w:p>
    <w:p w:rsidR="00DC4FC1" w:rsidRPr="00DC4FC1" w:rsidRDefault="00DC4FC1" w:rsidP="00DC4FC1">
      <w:pPr>
        <w:pStyle w:val="aa"/>
        <w:spacing w:line="360" w:lineRule="auto"/>
        <w:ind w:left="426"/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:rsidR="00E1033D" w:rsidRPr="00E1033D" w:rsidRDefault="00E1033D" w:rsidP="00E1033D">
      <w:pPr>
        <w:pStyle w:val="aa"/>
        <w:spacing w:line="360" w:lineRule="auto"/>
        <w:ind w:left="426"/>
        <w:rPr>
          <w:rFonts w:ascii="Times New Roman" w:hAnsi="Times New Roman"/>
          <w:b/>
          <w:sz w:val="24"/>
          <w:szCs w:val="24"/>
          <w:lang w:val="bg-BG"/>
        </w:rPr>
      </w:pPr>
      <w:r w:rsidRPr="00E1033D">
        <w:rPr>
          <w:rFonts w:ascii="Times New Roman" w:hAnsi="Times New Roman"/>
          <w:b/>
          <w:sz w:val="24"/>
          <w:szCs w:val="24"/>
          <w:lang w:val="bg-BG"/>
        </w:rPr>
        <w:t xml:space="preserve">1. </w:t>
      </w:r>
      <w:r w:rsidRPr="00E1033D">
        <w:rPr>
          <w:rFonts w:ascii="Times New Roman" w:hAnsi="Times New Roman"/>
          <w:b/>
          <w:sz w:val="24"/>
          <w:szCs w:val="24"/>
          <w:lang w:val="bg-BG"/>
        </w:rPr>
        <w:t>Емил Фиданков Максимов</w:t>
      </w:r>
    </w:p>
    <w:p w:rsidR="00E1033D" w:rsidRPr="00E1033D" w:rsidRDefault="00E1033D" w:rsidP="00E1033D">
      <w:pPr>
        <w:pStyle w:val="aa"/>
        <w:spacing w:line="360" w:lineRule="auto"/>
        <w:ind w:left="426"/>
        <w:rPr>
          <w:rFonts w:ascii="Times New Roman" w:hAnsi="Times New Roman"/>
          <w:b/>
          <w:sz w:val="24"/>
          <w:szCs w:val="24"/>
          <w:lang w:val="bg-BG"/>
        </w:rPr>
      </w:pPr>
      <w:r w:rsidRPr="00E1033D">
        <w:rPr>
          <w:rFonts w:ascii="Times New Roman" w:hAnsi="Times New Roman"/>
          <w:b/>
          <w:sz w:val="24"/>
          <w:szCs w:val="24"/>
          <w:lang w:val="bg-BG"/>
        </w:rPr>
        <w:t xml:space="preserve">2. </w:t>
      </w:r>
      <w:r w:rsidRPr="00E1033D">
        <w:rPr>
          <w:rFonts w:ascii="Times New Roman" w:hAnsi="Times New Roman"/>
          <w:b/>
          <w:sz w:val="24"/>
          <w:szCs w:val="24"/>
          <w:lang w:val="bg-BG"/>
        </w:rPr>
        <w:t>Ферад Нурфесов Мурадов</w:t>
      </w:r>
    </w:p>
    <w:p w:rsidR="00E1033D" w:rsidRPr="00E1033D" w:rsidRDefault="00E1033D" w:rsidP="00E1033D">
      <w:pPr>
        <w:pStyle w:val="aa"/>
        <w:spacing w:line="360" w:lineRule="auto"/>
        <w:ind w:left="426"/>
        <w:rPr>
          <w:rFonts w:ascii="Times New Roman" w:hAnsi="Times New Roman"/>
          <w:b/>
          <w:sz w:val="24"/>
          <w:szCs w:val="24"/>
          <w:lang w:val="bg-BG"/>
        </w:rPr>
      </w:pPr>
      <w:r w:rsidRPr="00E1033D">
        <w:rPr>
          <w:rFonts w:ascii="Times New Roman" w:hAnsi="Times New Roman"/>
          <w:b/>
          <w:sz w:val="24"/>
          <w:szCs w:val="24"/>
          <w:lang w:val="bg-BG"/>
        </w:rPr>
        <w:t xml:space="preserve">3. </w:t>
      </w:r>
      <w:r w:rsidRPr="00E1033D">
        <w:rPr>
          <w:rFonts w:ascii="Times New Roman" w:hAnsi="Times New Roman"/>
          <w:b/>
          <w:sz w:val="24"/>
          <w:szCs w:val="24"/>
          <w:lang w:val="bg-BG"/>
        </w:rPr>
        <w:t>Елиф  Асенова Райкова</w:t>
      </w:r>
    </w:p>
    <w:p w:rsidR="00E1033D" w:rsidRPr="00E1033D" w:rsidRDefault="00E1033D" w:rsidP="00E1033D">
      <w:pPr>
        <w:pStyle w:val="aa"/>
        <w:spacing w:line="360" w:lineRule="auto"/>
        <w:ind w:left="426"/>
        <w:rPr>
          <w:rFonts w:ascii="Times New Roman" w:hAnsi="Times New Roman"/>
          <w:b/>
          <w:sz w:val="24"/>
          <w:szCs w:val="24"/>
          <w:lang w:val="bg-BG"/>
        </w:rPr>
      </w:pPr>
      <w:r w:rsidRPr="00E1033D">
        <w:rPr>
          <w:rFonts w:ascii="Times New Roman" w:hAnsi="Times New Roman"/>
          <w:b/>
          <w:sz w:val="24"/>
          <w:szCs w:val="24"/>
          <w:lang w:val="bg-BG"/>
        </w:rPr>
        <w:t xml:space="preserve">4. </w:t>
      </w:r>
      <w:r w:rsidRPr="00E1033D">
        <w:rPr>
          <w:rFonts w:ascii="Times New Roman" w:hAnsi="Times New Roman"/>
          <w:b/>
          <w:sz w:val="24"/>
          <w:szCs w:val="24"/>
          <w:lang w:val="bg-BG"/>
        </w:rPr>
        <w:t>Ерол Бейсун Шукри</w:t>
      </w:r>
    </w:p>
    <w:p w:rsidR="00E1033D" w:rsidRPr="00E1033D" w:rsidRDefault="00E1033D" w:rsidP="00E1033D">
      <w:pPr>
        <w:pStyle w:val="aa"/>
        <w:spacing w:line="360" w:lineRule="auto"/>
        <w:ind w:left="426"/>
        <w:rPr>
          <w:rFonts w:ascii="Times New Roman" w:hAnsi="Times New Roman"/>
          <w:b/>
          <w:sz w:val="24"/>
          <w:szCs w:val="24"/>
          <w:lang w:val="bg-BG"/>
        </w:rPr>
      </w:pPr>
      <w:r w:rsidRPr="00E1033D">
        <w:rPr>
          <w:rFonts w:ascii="Times New Roman" w:hAnsi="Times New Roman"/>
          <w:b/>
          <w:sz w:val="24"/>
          <w:szCs w:val="24"/>
          <w:lang w:val="bg-BG"/>
        </w:rPr>
        <w:t xml:space="preserve">5. </w:t>
      </w:r>
      <w:r w:rsidRPr="00E1033D">
        <w:rPr>
          <w:rFonts w:ascii="Times New Roman" w:hAnsi="Times New Roman"/>
          <w:b/>
          <w:sz w:val="24"/>
          <w:szCs w:val="24"/>
          <w:lang w:val="bg-BG"/>
        </w:rPr>
        <w:t>Ивайло Генадиев Филипов</w:t>
      </w:r>
    </w:p>
    <w:p w:rsidR="00E1033D" w:rsidRPr="00E1033D" w:rsidRDefault="00E1033D" w:rsidP="00E1033D">
      <w:pPr>
        <w:pStyle w:val="aa"/>
        <w:spacing w:line="360" w:lineRule="auto"/>
        <w:ind w:left="426"/>
        <w:rPr>
          <w:rFonts w:ascii="Times New Roman" w:hAnsi="Times New Roman"/>
          <w:b/>
          <w:sz w:val="24"/>
          <w:szCs w:val="24"/>
          <w:lang w:val="bg-BG"/>
        </w:rPr>
      </w:pPr>
      <w:r w:rsidRPr="00E1033D">
        <w:rPr>
          <w:rFonts w:ascii="Times New Roman" w:hAnsi="Times New Roman"/>
          <w:b/>
          <w:sz w:val="24"/>
          <w:szCs w:val="24"/>
          <w:lang w:val="bg-BG"/>
        </w:rPr>
        <w:t xml:space="preserve">6. </w:t>
      </w:r>
      <w:r w:rsidRPr="00E1033D">
        <w:rPr>
          <w:rFonts w:ascii="Times New Roman" w:hAnsi="Times New Roman"/>
          <w:b/>
          <w:sz w:val="24"/>
          <w:szCs w:val="24"/>
          <w:lang w:val="bg-BG"/>
        </w:rPr>
        <w:t>Стела Любенова Ангелова</w:t>
      </w:r>
    </w:p>
    <w:p w:rsidR="00E1033D" w:rsidRPr="00E1033D" w:rsidRDefault="00E1033D" w:rsidP="00E1033D">
      <w:pPr>
        <w:pStyle w:val="aa"/>
        <w:spacing w:line="360" w:lineRule="auto"/>
        <w:ind w:left="426"/>
        <w:rPr>
          <w:rFonts w:ascii="Times New Roman" w:hAnsi="Times New Roman"/>
          <w:b/>
          <w:sz w:val="24"/>
          <w:szCs w:val="24"/>
          <w:lang w:val="bg-BG"/>
        </w:rPr>
      </w:pPr>
      <w:r w:rsidRPr="00E1033D">
        <w:rPr>
          <w:rFonts w:ascii="Times New Roman" w:hAnsi="Times New Roman"/>
          <w:b/>
          <w:sz w:val="24"/>
          <w:szCs w:val="24"/>
          <w:lang w:val="bg-BG"/>
        </w:rPr>
        <w:t xml:space="preserve">7. </w:t>
      </w:r>
      <w:r w:rsidRPr="00E1033D">
        <w:rPr>
          <w:rFonts w:ascii="Times New Roman" w:hAnsi="Times New Roman"/>
          <w:b/>
          <w:sz w:val="24"/>
          <w:szCs w:val="24"/>
          <w:lang w:val="bg-BG"/>
        </w:rPr>
        <w:t>Стилян Кирилов Савов</w:t>
      </w:r>
    </w:p>
    <w:p w:rsidR="003F3405" w:rsidRPr="00E1033D" w:rsidRDefault="00E1033D" w:rsidP="00E1033D">
      <w:pPr>
        <w:pStyle w:val="aa"/>
        <w:spacing w:line="360" w:lineRule="auto"/>
        <w:ind w:left="426"/>
        <w:rPr>
          <w:rFonts w:ascii="Times New Roman" w:hAnsi="Times New Roman"/>
          <w:b/>
          <w:sz w:val="24"/>
          <w:szCs w:val="24"/>
          <w:lang w:val="bg-BG"/>
        </w:rPr>
      </w:pPr>
      <w:r w:rsidRPr="00E1033D">
        <w:rPr>
          <w:rFonts w:ascii="Times New Roman" w:hAnsi="Times New Roman"/>
          <w:b/>
          <w:sz w:val="24"/>
          <w:szCs w:val="24"/>
          <w:lang w:val="bg-BG"/>
        </w:rPr>
        <w:t xml:space="preserve">8. </w:t>
      </w:r>
      <w:r w:rsidRPr="00E1033D">
        <w:rPr>
          <w:rFonts w:ascii="Times New Roman" w:hAnsi="Times New Roman"/>
          <w:b/>
          <w:sz w:val="24"/>
          <w:szCs w:val="24"/>
          <w:lang w:val="bg-BG"/>
        </w:rPr>
        <w:t>Цветомир Мартинов Маринов</w:t>
      </w:r>
    </w:p>
    <w:p w:rsidR="004C7724" w:rsidRDefault="004C7724" w:rsidP="00DC4FC1">
      <w:pPr>
        <w:pStyle w:val="aa"/>
        <w:spacing w:line="360" w:lineRule="auto"/>
        <w:ind w:left="426"/>
        <w:rPr>
          <w:rFonts w:ascii="Times New Roman" w:hAnsi="Times New Roman"/>
          <w:b/>
          <w:sz w:val="24"/>
          <w:szCs w:val="24"/>
          <w:lang w:val="bg-BG"/>
        </w:rPr>
      </w:pPr>
    </w:p>
    <w:p w:rsidR="00AD58CE" w:rsidRDefault="00AD58CE" w:rsidP="00AD58CE">
      <w:pPr>
        <w:pStyle w:val="aa"/>
        <w:spacing w:line="360" w:lineRule="auto"/>
        <w:ind w:left="426"/>
        <w:rPr>
          <w:rFonts w:ascii="Times New Roman" w:hAnsi="Times New Roman"/>
          <w:b/>
          <w:sz w:val="24"/>
          <w:szCs w:val="24"/>
          <w:lang w:val="bg-BG"/>
        </w:rPr>
      </w:pPr>
      <w:bookmarkStart w:id="0" w:name="_GoBack"/>
    </w:p>
    <w:bookmarkEnd w:id="0"/>
    <w:p w:rsidR="00AD58CE" w:rsidRDefault="00AD58CE" w:rsidP="00DC4FC1">
      <w:pPr>
        <w:pStyle w:val="aa"/>
        <w:spacing w:line="360" w:lineRule="auto"/>
        <w:ind w:left="426"/>
        <w:rPr>
          <w:rFonts w:ascii="Times New Roman" w:hAnsi="Times New Roman"/>
          <w:b/>
          <w:sz w:val="24"/>
          <w:szCs w:val="24"/>
        </w:rPr>
      </w:pPr>
    </w:p>
    <w:p w:rsidR="003B295B" w:rsidRPr="002715E7" w:rsidRDefault="003B295B" w:rsidP="00CE6599"/>
    <w:p w:rsidR="003B295B" w:rsidRPr="002715E7" w:rsidRDefault="003B295B" w:rsidP="003B295B">
      <w:pPr>
        <w:ind w:left="426"/>
        <w:jc w:val="right"/>
      </w:pPr>
    </w:p>
    <w:p w:rsidR="003B295B" w:rsidRPr="002715E7" w:rsidRDefault="003B295B" w:rsidP="003B295B">
      <w:pPr>
        <w:ind w:left="426"/>
        <w:jc w:val="right"/>
      </w:pPr>
    </w:p>
    <w:p w:rsidR="003B295B" w:rsidRPr="002715E7" w:rsidRDefault="003B295B" w:rsidP="003B295B">
      <w:pPr>
        <w:ind w:left="426"/>
        <w:jc w:val="right"/>
      </w:pPr>
    </w:p>
    <w:p w:rsidR="00DC4FC1" w:rsidRPr="00DC4FC1" w:rsidRDefault="00DC4FC1" w:rsidP="00DC4FC1">
      <w:pPr>
        <w:rPr>
          <w:b/>
        </w:rPr>
      </w:pPr>
      <w:r w:rsidRPr="00DC4FC1">
        <w:rPr>
          <w:b/>
        </w:rPr>
        <w:t>ДИРЕКТОР: Валя Великова-……………</w:t>
      </w:r>
    </w:p>
    <w:p w:rsidR="00DC4FC1" w:rsidRPr="00DC4FC1" w:rsidRDefault="00DC4FC1" w:rsidP="00DC4FC1">
      <w:pPr>
        <w:rPr>
          <w:b/>
        </w:rPr>
      </w:pPr>
      <w:r w:rsidRPr="00DC4FC1">
        <w:rPr>
          <w:b/>
        </w:rPr>
        <w:tab/>
      </w:r>
      <w:r w:rsidRPr="00DC4FC1">
        <w:rPr>
          <w:b/>
        </w:rPr>
        <w:tab/>
      </w:r>
      <w:r w:rsidRPr="00DC4FC1">
        <w:rPr>
          <w:b/>
        </w:rPr>
        <w:tab/>
        <w:t>(име, подпис и печат)</w:t>
      </w:r>
    </w:p>
    <w:p w:rsidR="00C12ECE" w:rsidRPr="00DC4FC1" w:rsidRDefault="00E84B58" w:rsidP="00E84B58">
      <w:pPr>
        <w:tabs>
          <w:tab w:val="left" w:pos="885"/>
          <w:tab w:val="right" w:pos="9922"/>
        </w:tabs>
        <w:ind w:left="426"/>
        <w:rPr>
          <w:b/>
        </w:rPr>
      </w:pPr>
      <w:r w:rsidRPr="00DC4FC1">
        <w:tab/>
      </w:r>
      <w:r w:rsidR="00A56115" w:rsidRPr="00DC4FC1">
        <w:t xml:space="preserve">      </w:t>
      </w:r>
      <w:r w:rsidR="00A56115" w:rsidRPr="00DC4FC1">
        <w:rPr>
          <w:b/>
        </w:rPr>
        <w:t xml:space="preserve">  </w:t>
      </w:r>
    </w:p>
    <w:p w:rsidR="00DC4FC1" w:rsidRPr="00DC4FC1" w:rsidRDefault="00DC4FC1">
      <w:pPr>
        <w:tabs>
          <w:tab w:val="left" w:pos="885"/>
          <w:tab w:val="right" w:pos="9922"/>
        </w:tabs>
        <w:ind w:left="426"/>
        <w:rPr>
          <w:b/>
        </w:rPr>
      </w:pPr>
    </w:p>
    <w:sectPr w:rsidR="00DC4FC1" w:rsidRPr="00DC4FC1" w:rsidSect="004031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EEB" w:rsidRDefault="001D5EEB" w:rsidP="00C5450D">
      <w:r>
        <w:separator/>
      </w:r>
    </w:p>
  </w:endnote>
  <w:endnote w:type="continuationSeparator" w:id="0">
    <w:p w:rsidR="001D5EEB" w:rsidRDefault="001D5EEB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696" w:rsidRDefault="00E81696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9B2" w:rsidRPr="006D7CBD" w:rsidRDefault="004E09B2" w:rsidP="00C5450D">
    <w:pPr>
      <w:pStyle w:val="a7"/>
      <w:jc w:val="center"/>
      <w:rPr>
        <w:i/>
        <w:sz w:val="22"/>
        <w:szCs w:val="22"/>
      </w:rPr>
    </w:pPr>
    <w:r w:rsidRPr="006D7CBD">
      <w:rPr>
        <w:i/>
        <w:sz w:val="22"/>
        <w:szCs w:val="22"/>
      </w:rPr>
      <w:t xml:space="preserve">------------------------------------------------------ </w:t>
    </w:r>
    <w:hyperlink r:id="rId1" w:history="1">
      <w:r w:rsidRPr="006D7CBD">
        <w:rPr>
          <w:rStyle w:val="a9"/>
          <w:i/>
          <w:sz w:val="22"/>
          <w:szCs w:val="22"/>
        </w:rPr>
        <w:t>www.eufunds.bg</w:t>
      </w:r>
    </w:hyperlink>
    <w:r w:rsidRPr="006D7CBD">
      <w:rPr>
        <w:i/>
        <w:sz w:val="22"/>
        <w:szCs w:val="22"/>
      </w:rPr>
      <w:t xml:space="preserve"> ------------------------------------------------------</w:t>
    </w:r>
  </w:p>
  <w:p w:rsidR="004E09B2" w:rsidRPr="006D7CBD" w:rsidRDefault="004E09B2" w:rsidP="00C5450D">
    <w:pPr>
      <w:pStyle w:val="a7"/>
      <w:jc w:val="center"/>
      <w:rPr>
        <w:i/>
        <w:sz w:val="12"/>
        <w:szCs w:val="12"/>
      </w:rPr>
    </w:pPr>
  </w:p>
  <w:p w:rsidR="00C5450D" w:rsidRPr="006D7CBD" w:rsidRDefault="00C5450D" w:rsidP="00C5450D">
    <w:pPr>
      <w:pStyle w:val="a7"/>
      <w:jc w:val="center"/>
      <w:rPr>
        <w:i/>
        <w:sz w:val="20"/>
        <w:szCs w:val="22"/>
      </w:rPr>
    </w:pPr>
    <w:r w:rsidRPr="006D7CBD">
      <w:rPr>
        <w:i/>
        <w:sz w:val="20"/>
        <w:szCs w:val="22"/>
      </w:rPr>
      <w:t xml:space="preserve">Проект  </w:t>
    </w:r>
    <w:r w:rsidR="00B3325A" w:rsidRPr="006D7CBD">
      <w:rPr>
        <w:i/>
        <w:sz w:val="20"/>
        <w:szCs w:val="22"/>
      </w:rPr>
      <w:t>BG05M2ОP001-3.005-0004 „Активно приобщаване в системата на предучилищното образование“</w:t>
    </w:r>
    <w:r w:rsidRPr="006D7CBD">
      <w:rPr>
        <w:i/>
        <w:sz w:val="20"/>
        <w:szCs w:val="22"/>
      </w:rPr>
      <w:t>, финансиран от Оперативна програма „</w:t>
    </w:r>
    <w:r w:rsidR="000B7E9B" w:rsidRPr="006D7CBD">
      <w:rPr>
        <w:i/>
        <w:sz w:val="20"/>
        <w:szCs w:val="22"/>
      </w:rPr>
      <w:t>Наука и образование за интелигентен растеж</w:t>
    </w:r>
    <w:r w:rsidRPr="006D7CBD">
      <w:rPr>
        <w:i/>
        <w:sz w:val="20"/>
        <w:szCs w:val="22"/>
      </w:rPr>
      <w:t>“, съфина</w:t>
    </w:r>
    <w:r w:rsidR="008651F9" w:rsidRPr="006D7CBD">
      <w:rPr>
        <w:i/>
        <w:sz w:val="20"/>
        <w:szCs w:val="22"/>
      </w:rPr>
      <w:t>н</w:t>
    </w:r>
    <w:r w:rsidRPr="006D7CBD">
      <w:rPr>
        <w:i/>
        <w:sz w:val="20"/>
        <w:szCs w:val="22"/>
      </w:rPr>
      <w:t>сирана от Европейския съюз чрез Европейски</w:t>
    </w:r>
    <w:r w:rsidR="001728DB" w:rsidRPr="006D7CBD">
      <w:rPr>
        <w:i/>
        <w:sz w:val="20"/>
        <w:szCs w:val="22"/>
      </w:rPr>
      <w:t>те</w:t>
    </w:r>
    <w:r w:rsidRPr="006D7CBD">
      <w:rPr>
        <w:i/>
        <w:sz w:val="20"/>
        <w:szCs w:val="22"/>
      </w:rPr>
      <w:t xml:space="preserve"> </w:t>
    </w:r>
    <w:r w:rsidR="001728DB" w:rsidRPr="006D7CBD">
      <w:rPr>
        <w:i/>
        <w:sz w:val="20"/>
        <w:szCs w:val="22"/>
      </w:rPr>
      <w:t>структурни и инвестиционни</w:t>
    </w:r>
    <w:r w:rsidRPr="006D7CBD">
      <w:rPr>
        <w:i/>
        <w:sz w:val="20"/>
        <w:szCs w:val="22"/>
      </w:rPr>
      <w:t xml:space="preserve"> фонд</w:t>
    </w:r>
    <w:r w:rsidR="001728DB" w:rsidRPr="006D7CBD">
      <w:rPr>
        <w:i/>
        <w:sz w:val="20"/>
        <w:szCs w:val="22"/>
      </w:rPr>
      <w:t>ове</w:t>
    </w:r>
    <w:r w:rsidRPr="006D7CBD">
      <w:rPr>
        <w:i/>
        <w:sz w:val="20"/>
        <w:szCs w:val="22"/>
      </w:rPr>
      <w:t>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696" w:rsidRDefault="00E8169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EEB" w:rsidRDefault="001D5EEB" w:rsidP="00C5450D">
      <w:r>
        <w:separator/>
      </w:r>
    </w:p>
  </w:footnote>
  <w:footnote w:type="continuationSeparator" w:id="0">
    <w:p w:rsidR="001D5EEB" w:rsidRDefault="001D5EEB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696" w:rsidRDefault="00E8169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0D" w:rsidRDefault="005663CB">
    <w:pPr>
      <w:pStyle w:val="a5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25635EE6" wp14:editId="703C767E">
          <wp:extent cx="2318833" cy="80622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450D">
      <w:ptab w:relativeTo="margin" w:alignment="center" w:leader="none"/>
    </w:r>
    <w:r w:rsidR="00E81696">
      <w:rPr>
        <w:noProof/>
      </w:rPr>
      <w:drawing>
        <wp:inline distT="0" distB="0" distL="0" distR="0" wp14:anchorId="22C43D4B" wp14:editId="5D702ACE">
          <wp:extent cx="885825" cy="857250"/>
          <wp:effectExtent l="0" t="0" r="9525" b="0"/>
          <wp:docPr id="2" name="Picture 1" descr="c_lar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1" descr="c_larg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  <w:r w:rsidR="00C5450D">
      <w:ptab w:relativeTo="margin" w:alignment="right" w:leader="none"/>
    </w:r>
    <w:r w:rsidR="00C5450D">
      <w:rPr>
        <w:noProof/>
      </w:rPr>
      <w:drawing>
        <wp:inline distT="0" distB="0" distL="0" distR="0" wp14:anchorId="4954D53F" wp14:editId="5685A9B4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5450D" w:rsidRPr="00C5450D" w:rsidRDefault="00C5450D">
    <w:pPr>
      <w:pStyle w:val="a5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696" w:rsidRDefault="00E8169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937048"/>
    <w:multiLevelType w:val="hybridMultilevel"/>
    <w:tmpl w:val="90D84B0C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3E"/>
    <w:rsid w:val="000470DF"/>
    <w:rsid w:val="00047DDE"/>
    <w:rsid w:val="000B7E9B"/>
    <w:rsid w:val="000F1A76"/>
    <w:rsid w:val="0010551C"/>
    <w:rsid w:val="00127AB7"/>
    <w:rsid w:val="00147DC6"/>
    <w:rsid w:val="001728DB"/>
    <w:rsid w:val="001D5EEB"/>
    <w:rsid w:val="001F4462"/>
    <w:rsid w:val="002715E7"/>
    <w:rsid w:val="00281C22"/>
    <w:rsid w:val="00285A16"/>
    <w:rsid w:val="002C5A74"/>
    <w:rsid w:val="002D5A44"/>
    <w:rsid w:val="003B295B"/>
    <w:rsid w:val="003C29F9"/>
    <w:rsid w:val="003F3405"/>
    <w:rsid w:val="004031DC"/>
    <w:rsid w:val="00412CC8"/>
    <w:rsid w:val="004757C2"/>
    <w:rsid w:val="004A5300"/>
    <w:rsid w:val="004C7724"/>
    <w:rsid w:val="004C7BF5"/>
    <w:rsid w:val="004E09B2"/>
    <w:rsid w:val="005663CB"/>
    <w:rsid w:val="005A6F34"/>
    <w:rsid w:val="0065193E"/>
    <w:rsid w:val="006B7C00"/>
    <w:rsid w:val="006D79DD"/>
    <w:rsid w:val="006D7CBD"/>
    <w:rsid w:val="006E7074"/>
    <w:rsid w:val="00713782"/>
    <w:rsid w:val="00760ED5"/>
    <w:rsid w:val="00785AF0"/>
    <w:rsid w:val="008651F9"/>
    <w:rsid w:val="009179FE"/>
    <w:rsid w:val="00954B1F"/>
    <w:rsid w:val="00957235"/>
    <w:rsid w:val="009A54D0"/>
    <w:rsid w:val="00A56115"/>
    <w:rsid w:val="00AD58CE"/>
    <w:rsid w:val="00AE7B0B"/>
    <w:rsid w:val="00B3325A"/>
    <w:rsid w:val="00BA0FB6"/>
    <w:rsid w:val="00C12ECE"/>
    <w:rsid w:val="00C533D3"/>
    <w:rsid w:val="00C5450D"/>
    <w:rsid w:val="00C64A45"/>
    <w:rsid w:val="00CC2E7E"/>
    <w:rsid w:val="00CE6599"/>
    <w:rsid w:val="00D476D8"/>
    <w:rsid w:val="00DC4FC1"/>
    <w:rsid w:val="00E1033D"/>
    <w:rsid w:val="00E526A4"/>
    <w:rsid w:val="00E81696"/>
    <w:rsid w:val="00E84B58"/>
    <w:rsid w:val="00F27FA1"/>
    <w:rsid w:val="00F32883"/>
    <w:rsid w:val="00F41CD1"/>
    <w:rsid w:val="00FC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No Spacing"/>
    <w:link w:val="ab"/>
    <w:uiPriority w:val="1"/>
    <w:qFormat/>
    <w:rsid w:val="002D5A44"/>
    <w:rPr>
      <w:rFonts w:ascii="Calibri" w:hAnsi="Calibri"/>
      <w:sz w:val="22"/>
      <w:szCs w:val="22"/>
      <w:lang w:val="en-US" w:eastAsia="en-US" w:bidi="en-US"/>
    </w:rPr>
  </w:style>
  <w:style w:type="character" w:customStyle="1" w:styleId="ab">
    <w:name w:val="Без разредка Знак"/>
    <w:link w:val="aa"/>
    <w:uiPriority w:val="1"/>
    <w:rsid w:val="002D5A44"/>
    <w:rPr>
      <w:rFonts w:ascii="Calibri" w:hAnsi="Calibri"/>
      <w:sz w:val="22"/>
      <w:szCs w:val="22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No Spacing"/>
    <w:link w:val="ab"/>
    <w:uiPriority w:val="1"/>
    <w:qFormat/>
    <w:rsid w:val="002D5A44"/>
    <w:rPr>
      <w:rFonts w:ascii="Calibri" w:hAnsi="Calibri"/>
      <w:sz w:val="22"/>
      <w:szCs w:val="22"/>
      <w:lang w:val="en-US" w:eastAsia="en-US" w:bidi="en-US"/>
    </w:rPr>
  </w:style>
  <w:style w:type="character" w:customStyle="1" w:styleId="ab">
    <w:name w:val="Без разредка Знак"/>
    <w:link w:val="aa"/>
    <w:uiPriority w:val="1"/>
    <w:rsid w:val="002D5A44"/>
    <w:rPr>
      <w:rFonts w:ascii="Calibri" w:hAnsi="Calibri"/>
      <w:sz w:val="22"/>
      <w:szCs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2019-09-09T07:56:00Z</dcterms:created>
  <dcterms:modified xsi:type="dcterms:W3CDTF">2022-10-04T11:52:00Z</dcterms:modified>
</cp:coreProperties>
</file>